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A7" w:rsidRDefault="00BE4EA7" w:rsidP="00D72B5B">
      <w:pPr>
        <w:spacing w:after="120"/>
        <w:jc w:val="both"/>
      </w:pPr>
    </w:p>
    <w:p w:rsidR="00BE4EA7" w:rsidRDefault="009B2684" w:rsidP="00D72B5B">
      <w:pPr>
        <w:spacing w:after="120"/>
        <w:jc w:val="both"/>
      </w:pPr>
      <w:r>
        <w:t>P</w:t>
      </w:r>
      <w:r w:rsidR="00BE4EA7">
        <w:t>lus de 120 personnes ont participé à cette rencontre, très intergénérationnelle</w:t>
      </w:r>
      <w:r w:rsidR="001D4FCB">
        <w:t>, à la maison de quartier des arènes romaines</w:t>
      </w:r>
      <w:r w:rsidR="003D5A91">
        <w:t>. Un vrai succès pour les organisateurs.</w:t>
      </w:r>
    </w:p>
    <w:p w:rsidR="00BE4EA7" w:rsidRDefault="00BE4EA7" w:rsidP="00D72B5B">
      <w:pPr>
        <w:spacing w:after="120"/>
        <w:jc w:val="both"/>
      </w:pPr>
      <w:r>
        <w:t>Dès 16h30, un goûter était organisé pour les enfants qui ont pu ensuite, pendant que leurs parents écoutaient les conférences et participaient au débat, regarder le film Le petit baigneur (L de Funès)</w:t>
      </w:r>
      <w:r w:rsidR="001D4FCB">
        <w:t xml:space="preserve"> dans la salle que le Centre Social avait mis à disposition</w:t>
      </w:r>
      <w:r>
        <w:t>.</w:t>
      </w:r>
    </w:p>
    <w:p w:rsidR="00B44418" w:rsidRDefault="005E3BA6" w:rsidP="00D72B5B">
      <w:pPr>
        <w:spacing w:after="120"/>
        <w:jc w:val="both"/>
      </w:pPr>
      <w:r>
        <w:t xml:space="preserve">A 17h, Pascal </w:t>
      </w:r>
      <w:proofErr w:type="spellStart"/>
      <w:r>
        <w:t>Capus</w:t>
      </w:r>
      <w:proofErr w:type="spellEnd"/>
      <w:r>
        <w:t xml:space="preserve">, </w:t>
      </w:r>
      <w:r w:rsidR="00DB2AF3">
        <w:t xml:space="preserve">chargé </w:t>
      </w:r>
      <w:r w:rsidR="00BE4EA7">
        <w:t>de collection au musée saint Raymond</w:t>
      </w:r>
      <w:r w:rsidR="00DB2AF3">
        <w:t xml:space="preserve"> (le musée est gestionnaire </w:t>
      </w:r>
      <w:r w:rsidR="00BE4EA7">
        <w:t xml:space="preserve"> de la </w:t>
      </w:r>
      <w:proofErr w:type="spellStart"/>
      <w:r w:rsidR="00BE4EA7">
        <w:t>Natatio</w:t>
      </w:r>
      <w:proofErr w:type="spellEnd"/>
      <w:r w:rsidR="00BE4EA7">
        <w:t xml:space="preserve"> se  trouvant dans la cave de l'un des bâ</w:t>
      </w:r>
      <w:r>
        <w:t xml:space="preserve">timents de la résidence </w:t>
      </w:r>
      <w:proofErr w:type="spellStart"/>
      <w:r>
        <w:t>Ancely</w:t>
      </w:r>
      <w:proofErr w:type="spellEnd"/>
      <w:r w:rsidR="00DB2AF3">
        <w:t>)</w:t>
      </w:r>
      <w:r>
        <w:t xml:space="preserve">, est intervenu. Il </w:t>
      </w:r>
      <w:r w:rsidR="00BE4EA7">
        <w:t xml:space="preserve">a </w:t>
      </w:r>
      <w:r w:rsidR="00B44418">
        <w:t>retracé l'histoire, illustrée de nombreuses reproductions,</w:t>
      </w:r>
      <w:r w:rsidR="00BE4EA7">
        <w:t xml:space="preserve"> des piscines dans le monde romain, depuis leur</w:t>
      </w:r>
      <w:r>
        <w:t>s origines dans le</w:t>
      </w:r>
      <w:r w:rsidR="00DB2AF3">
        <w:t>s "bains" du</w:t>
      </w:r>
      <w:r>
        <w:t xml:space="preserve"> monde grec</w:t>
      </w:r>
      <w:r w:rsidR="00BE4EA7">
        <w:t xml:space="preserve"> </w:t>
      </w:r>
      <w:r>
        <w:t>(</w:t>
      </w:r>
      <w:r w:rsidR="00B44418">
        <w:t>de</w:t>
      </w:r>
      <w:r>
        <w:t>s</w:t>
      </w:r>
      <w:r w:rsidR="00B44418">
        <w:t xml:space="preserve"> baignoires plus ou moins grandes et de</w:t>
      </w:r>
      <w:r>
        <w:t>s</w:t>
      </w:r>
      <w:r w:rsidR="00B44418">
        <w:t xml:space="preserve"> "baignoires sabot</w:t>
      </w:r>
      <w:r w:rsidR="004A5BAA">
        <w:t>s"</w:t>
      </w:r>
      <w:r w:rsidR="009B2684">
        <w:t>)</w:t>
      </w:r>
      <w:r w:rsidR="004A5BAA">
        <w:t>, jusqu'aux "</w:t>
      </w:r>
      <w:proofErr w:type="spellStart"/>
      <w:r w:rsidR="004A5BAA">
        <w:t>natatio</w:t>
      </w:r>
      <w:proofErr w:type="spellEnd"/>
      <w:r w:rsidR="004A5BAA">
        <w:t>" : celle d'</w:t>
      </w:r>
      <w:proofErr w:type="spellStart"/>
      <w:r w:rsidR="004A5BAA">
        <w:t>Ancely</w:t>
      </w:r>
      <w:proofErr w:type="spellEnd"/>
      <w:r w:rsidR="004A5BAA">
        <w:t>, très importante, est</w:t>
      </w:r>
      <w:r w:rsidR="00B44418">
        <w:t xml:space="preserve"> l'une des 8 ou 9 encore visibles.</w:t>
      </w:r>
    </w:p>
    <w:p w:rsidR="001D4FCB" w:rsidRDefault="00B44418" w:rsidP="00D72B5B">
      <w:pPr>
        <w:spacing w:after="120"/>
        <w:jc w:val="both"/>
      </w:pPr>
      <w:r>
        <w:t xml:space="preserve">Ensuite, Claude </w:t>
      </w:r>
      <w:proofErr w:type="spellStart"/>
      <w:r>
        <w:t>Boyals</w:t>
      </w:r>
      <w:proofErr w:type="spellEnd"/>
      <w:r>
        <w:t>, du syndicat national de l'éducation physique, a dressé un pa</w:t>
      </w:r>
      <w:r w:rsidR="001D4FCB">
        <w:t xml:space="preserve">norama des équipements sportifs </w:t>
      </w:r>
      <w:r w:rsidR="009B2684">
        <w:t>–</w:t>
      </w:r>
      <w:r>
        <w:t xml:space="preserve"> </w:t>
      </w:r>
      <w:r w:rsidR="009B2684">
        <w:t xml:space="preserve">pour les établissements </w:t>
      </w:r>
      <w:r>
        <w:t>scolai</w:t>
      </w:r>
      <w:r w:rsidR="001D4FCB">
        <w:t>res, pour les clubs et pour le public – sur Toulouse et l'agglomération</w:t>
      </w:r>
      <w:r w:rsidR="009B2684">
        <w:t>,</w:t>
      </w:r>
      <w:r w:rsidR="001D4FCB">
        <w:t xml:space="preserve"> qui so</w:t>
      </w:r>
      <w:r w:rsidR="009B2684">
        <w:t>nt loin de répondre aux besoins</w:t>
      </w:r>
      <w:r w:rsidR="00DB2AF3">
        <w:t xml:space="preserve"> (en ce qui concerne les scolaires) et aux attentes (du public)</w:t>
      </w:r>
      <w:r w:rsidR="009B2684">
        <w:t>.</w:t>
      </w:r>
    </w:p>
    <w:p w:rsidR="009B2684" w:rsidRDefault="009B2684" w:rsidP="00D72B5B">
      <w:pPr>
        <w:spacing w:after="120"/>
        <w:jc w:val="both"/>
      </w:pPr>
      <w:r>
        <w:t>Bonne introduction au débat :</w:t>
      </w:r>
    </w:p>
    <w:p w:rsidR="009B2684" w:rsidRDefault="004A5BAA" w:rsidP="00D72B5B">
      <w:pPr>
        <w:spacing w:after="120"/>
        <w:jc w:val="both"/>
      </w:pPr>
      <w:r>
        <w:t xml:space="preserve">Il manque, selon la mairie, trois piscines pour Toulouse : pourquoi alors fermer celles qui existent ? Pourquoi ne pas au contraire mieux les aménager  et les ouvrir davantage? </w:t>
      </w:r>
      <w:r w:rsidR="006C7AE5">
        <w:t>I</w:t>
      </w:r>
      <w:r w:rsidR="00DB2AF3">
        <w:t>l a été rappelé que la mairie n'a rien déboursé</w:t>
      </w:r>
      <w:r w:rsidR="006C7AE5">
        <w:t xml:space="preserve"> </w:t>
      </w:r>
      <w:r w:rsidR="00DB2AF3">
        <w:t xml:space="preserve">pour la réalisation de la piscine </w:t>
      </w:r>
      <w:proofErr w:type="spellStart"/>
      <w:r w:rsidR="00DB2AF3">
        <w:t>Ancely</w:t>
      </w:r>
      <w:proofErr w:type="spellEnd"/>
      <w:r w:rsidR="00DB2AF3">
        <w:t xml:space="preserve"> </w:t>
      </w:r>
      <w:r w:rsidR="006C7AE5">
        <w:t>(</w:t>
      </w:r>
      <w:r w:rsidR="00DB2AF3">
        <w:t xml:space="preserve">construite par la société coopérative des Chalets et faisant l'objet d'une </w:t>
      </w:r>
      <w:r w:rsidR="006C7AE5">
        <w:t xml:space="preserve">convention de prêt </w:t>
      </w:r>
      <w:r w:rsidR="00DB2AF3">
        <w:t>à la Mairie de</w:t>
      </w:r>
      <w:r w:rsidR="006C7AE5">
        <w:t xml:space="preserve"> la </w:t>
      </w:r>
      <w:r w:rsidR="00DB2AF3">
        <w:t xml:space="preserve">part de la </w:t>
      </w:r>
      <w:r w:rsidR="006C7AE5">
        <w:t>SA des Chalets). Des travaux sont à faire ? avec la très forte augmentation des impôts et des entrées de piscine, c'est un choix, mais c'est possible. Des représentants de JOB (Sept Deniers) ont souligné que leur piscine, toute neuve, a elle aussi été fermée cet été; le Conseil Départemental, qui a participé largement à son financement, n'a pas été consulté, et les habitants non plus.</w:t>
      </w:r>
      <w:r w:rsidR="009B2684">
        <w:t xml:space="preserve"> Il a été dit et redit combien l</w:t>
      </w:r>
      <w:r>
        <w:t>es piscines sont essentielles pour la détente, la convivialité, la formation à la natation</w:t>
      </w:r>
      <w:r w:rsidR="009B2684">
        <w:t>, notamment pour ceux qui ne partent pas l'été.</w:t>
      </w:r>
    </w:p>
    <w:p w:rsidR="009B2684" w:rsidRDefault="001D4FCB" w:rsidP="00D72B5B">
      <w:pPr>
        <w:spacing w:after="120"/>
        <w:jc w:val="both"/>
      </w:pPr>
      <w:r>
        <w:t>Jean-Michel Fabre, Président de la SA HLM des Chalets propriétaire de l'ensemble de cet équipement (</w:t>
      </w:r>
      <w:r w:rsidR="0020271A">
        <w:t xml:space="preserve">2 bassins de </w:t>
      </w:r>
      <w:r>
        <w:t>piscine, jardin alentour et bâtiment) a indiqué que la SA des Chalets était prête à envisager de le céder à la Mairie de Toulouse pour l'euro symbolique mais ne pouvait pas, de par ses statuts, contribuer à son financement.</w:t>
      </w:r>
    </w:p>
    <w:p w:rsidR="009B2684" w:rsidRDefault="0020271A" w:rsidP="00D72B5B">
      <w:pPr>
        <w:spacing w:after="120"/>
        <w:jc w:val="both"/>
      </w:pPr>
      <w:r>
        <w:t>Pendant que l'apéro permettait aux participants d'échanger, u</w:t>
      </w:r>
      <w:r w:rsidR="009B2684">
        <w:t xml:space="preserve">n concert de La clique des Sept Deniers  a permis de clôturer cette rencontre dans une ambiance </w:t>
      </w:r>
      <w:r>
        <w:t xml:space="preserve">très </w:t>
      </w:r>
      <w:r w:rsidR="009B2684">
        <w:t>festive</w:t>
      </w:r>
      <w:r>
        <w:t xml:space="preserve"> jusqu'à 21 h</w:t>
      </w:r>
      <w:r w:rsidR="009B2684">
        <w:t>.</w:t>
      </w:r>
    </w:p>
    <w:p w:rsidR="00BE4EA7" w:rsidRDefault="009B2684" w:rsidP="00D72B5B">
      <w:pPr>
        <w:spacing w:after="120"/>
        <w:jc w:val="both"/>
      </w:pPr>
      <w:r>
        <w:t>Les habitants sont fermement décidés à continuer à se battre pour une piscine largement ouverte l'an prochain (avec ou sans travau</w:t>
      </w:r>
      <w:r w:rsidR="00DB2AF3">
        <w:t>x; il n'y a aucun danger) et de manière pérenne.</w:t>
      </w:r>
    </w:p>
    <w:sectPr w:rsidR="00BE4EA7" w:rsidSect="00BE4EA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ExpandShiftReturn/>
    <w:doNotAutofitConstrainedTables/>
    <w:splitPgBreakAndParaMark/>
    <w:doNotVertAlignCellWithSp/>
    <w:doNotBreakConstrainedForcedTable/>
    <w:useAnsiKerningPairs/>
    <w:cachedColBalance/>
  </w:compat>
  <w:rsids>
    <w:rsidRoot w:val="00BE4EA7"/>
    <w:rsid w:val="001D4FCB"/>
    <w:rsid w:val="0020271A"/>
    <w:rsid w:val="003D5A91"/>
    <w:rsid w:val="004A5BAA"/>
    <w:rsid w:val="005E3BA6"/>
    <w:rsid w:val="006C7AE5"/>
    <w:rsid w:val="009B2684"/>
    <w:rsid w:val="00B44418"/>
    <w:rsid w:val="00BE4EA7"/>
    <w:rsid w:val="00CC7810"/>
    <w:rsid w:val="00D72B5B"/>
    <w:rsid w:val="00DB2AF3"/>
    <w:rsid w:val="00EC08AE"/>
  </w:rsids>
  <m:mathPr>
    <m:mathFont m:val="Mangal"/>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751"/>
    <w:rPr>
      <w:rFonts w:ascii="Times New Roman" w:eastAsiaTheme="minorEastAsia" w:hAnsi="Times New Roman"/>
      <w:sz w:val="24"/>
      <w:szCs w:val="24"/>
      <w:lang w:eastAsia="fr-FR"/>
    </w:rPr>
  </w:style>
  <w:style w:type="paragraph" w:styleId="Titre1">
    <w:name w:val="heading 1"/>
    <w:basedOn w:val="Normal"/>
    <w:next w:val="Normal"/>
    <w:qFormat/>
    <w:rsid w:val="00AC10DF"/>
    <w:pPr>
      <w:keepNext/>
      <w:spacing w:before="240" w:after="60"/>
      <w:outlineLvl w:val="0"/>
    </w:pPr>
    <w:rPr>
      <w:rFonts w:ascii="Arial" w:hAnsi="Arial"/>
      <w:b/>
      <w:kern w:val="32"/>
      <w:sz w:val="32"/>
      <w:szCs w:val="32"/>
    </w:rPr>
  </w:style>
  <w:style w:type="paragraph" w:styleId="Titre2">
    <w:name w:val="heading 2"/>
    <w:basedOn w:val="Normal"/>
    <w:next w:val="Normal"/>
    <w:qFormat/>
    <w:rsid w:val="001E424B"/>
    <w:pPr>
      <w:keepNext/>
      <w:spacing w:after="60"/>
      <w:outlineLvl w:val="1"/>
    </w:pPr>
    <w:rPr>
      <w:b/>
      <w:i/>
      <w:sz w:val="28"/>
      <w:szCs w:val="28"/>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425</Words>
  <Characters>2423</Characters>
  <Application>Microsoft Macintosh Word</Application>
  <DocSecurity>0</DocSecurity>
  <Lines>20</Lines>
  <Paragraphs>4</Paragraphs>
  <ScaleCrop>false</ScaleCrop>
  <Company>UT1</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2004</dc:creator>
  <cp:keywords/>
  <cp:lastModifiedBy>Christophe 2004</cp:lastModifiedBy>
  <cp:revision>3</cp:revision>
  <dcterms:created xsi:type="dcterms:W3CDTF">2015-11-29T09:42:00Z</dcterms:created>
  <dcterms:modified xsi:type="dcterms:W3CDTF">2016-05-18T13:58:00Z</dcterms:modified>
</cp:coreProperties>
</file>